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B3C" w:rsidRDefault="00AF3B3C" w:rsidP="00AF3B3C">
      <w:pPr>
        <w:overflowPunct w:val="0"/>
        <w:autoSpaceDE w:val="0"/>
        <w:autoSpaceDN w:val="0"/>
        <w:adjustRightInd w:val="0"/>
        <w:ind w:left="4248" w:firstLine="708"/>
        <w:jc w:val="center"/>
      </w:pPr>
      <w:r>
        <w:t>ПРИЛОЖЕНИЕ № 2</w:t>
      </w:r>
    </w:p>
    <w:p w:rsidR="00AF3B3C" w:rsidRDefault="00AF3B3C" w:rsidP="00AF3B3C">
      <w:pPr>
        <w:overflowPunct w:val="0"/>
        <w:autoSpaceDE w:val="0"/>
        <w:autoSpaceDN w:val="0"/>
        <w:adjustRightInd w:val="0"/>
        <w:ind w:left="4248" w:firstLine="708"/>
        <w:jc w:val="center"/>
      </w:pPr>
      <w:r>
        <w:t>к административному</w:t>
      </w:r>
    </w:p>
    <w:p w:rsidR="00AF3B3C" w:rsidRDefault="00AF3B3C" w:rsidP="00AF3B3C">
      <w:pPr>
        <w:overflowPunct w:val="0"/>
        <w:autoSpaceDE w:val="0"/>
        <w:autoSpaceDN w:val="0"/>
        <w:adjustRightInd w:val="0"/>
        <w:ind w:left="4248" w:firstLine="708"/>
        <w:jc w:val="center"/>
      </w:pPr>
      <w:r>
        <w:t>регламенту предоставления</w:t>
      </w:r>
    </w:p>
    <w:p w:rsidR="00AF3B3C" w:rsidRDefault="00AF3B3C" w:rsidP="00AF3B3C">
      <w:pPr>
        <w:overflowPunct w:val="0"/>
        <w:autoSpaceDE w:val="0"/>
        <w:autoSpaceDN w:val="0"/>
        <w:adjustRightInd w:val="0"/>
        <w:ind w:left="4248" w:firstLine="708"/>
        <w:jc w:val="center"/>
      </w:pPr>
      <w:r>
        <w:t xml:space="preserve">администрацией </w:t>
      </w:r>
      <w:proofErr w:type="gramStart"/>
      <w:r>
        <w:t>муниципального</w:t>
      </w:r>
      <w:proofErr w:type="gramEnd"/>
    </w:p>
    <w:p w:rsidR="00AF3B3C" w:rsidRDefault="00AF3B3C" w:rsidP="00AF3B3C">
      <w:pPr>
        <w:overflowPunct w:val="0"/>
        <w:autoSpaceDE w:val="0"/>
        <w:autoSpaceDN w:val="0"/>
        <w:adjustRightInd w:val="0"/>
        <w:ind w:left="4248" w:firstLine="708"/>
        <w:jc w:val="center"/>
      </w:pPr>
      <w:r>
        <w:t xml:space="preserve">образования </w:t>
      </w:r>
      <w:proofErr w:type="spellStart"/>
      <w:r>
        <w:t>Щербиновский</w:t>
      </w:r>
      <w:proofErr w:type="spellEnd"/>
      <w:r>
        <w:t xml:space="preserve"> район</w:t>
      </w:r>
    </w:p>
    <w:p w:rsidR="00AF3B3C" w:rsidRDefault="00AF3B3C" w:rsidP="00AF3B3C">
      <w:pPr>
        <w:overflowPunct w:val="0"/>
        <w:autoSpaceDE w:val="0"/>
        <w:autoSpaceDN w:val="0"/>
        <w:adjustRightInd w:val="0"/>
        <w:ind w:left="4248" w:firstLine="708"/>
        <w:jc w:val="center"/>
      </w:pPr>
      <w:r>
        <w:t>муниципальной услуги</w:t>
      </w:r>
    </w:p>
    <w:p w:rsidR="00AF3B3C" w:rsidRDefault="00AF3B3C" w:rsidP="00AF3B3C">
      <w:pPr>
        <w:pStyle w:val="ConsPlusTitle"/>
        <w:ind w:left="4956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«Предоставление информации о текущей успеваемости учащегося,</w:t>
      </w:r>
    </w:p>
    <w:p w:rsidR="00AF3B3C" w:rsidRDefault="00AF3B3C" w:rsidP="00AF3B3C">
      <w:pPr>
        <w:pStyle w:val="ConsPlusTitle"/>
        <w:ind w:left="4956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ведение электронного дневника и электронного журнала успеваемости»</w:t>
      </w:r>
    </w:p>
    <w:p w:rsidR="00AF3B3C" w:rsidRDefault="00AF3B3C" w:rsidP="00AF3B3C">
      <w:pPr>
        <w:widowControl w:val="0"/>
        <w:suppressAutoHyphens/>
        <w:jc w:val="center"/>
      </w:pPr>
    </w:p>
    <w:p w:rsidR="00AF3B3C" w:rsidRDefault="00AF3B3C" w:rsidP="00AF3B3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Блок-схема последовательности административных процедур</w:t>
      </w:r>
    </w:p>
    <w:p w:rsidR="00AF3B3C" w:rsidRDefault="00AF3B3C" w:rsidP="00AF3B3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F3B3C" w:rsidRDefault="00AF3B3C" w:rsidP="00AF3B3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5838190" cy="6067425"/>
                <wp:effectExtent l="0" t="0" r="635" b="0"/>
                <wp:docPr id="20" name="Полотно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05112" y="2748211"/>
                            <a:ext cx="3886160" cy="4569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3B3C" w:rsidRDefault="00AF3B3C" w:rsidP="00AF3B3C">
                              <w:pPr>
                                <w:jc w:val="center"/>
                              </w:pPr>
                              <w:r>
                                <w:t>Прием и регистрация запроса от заявителя</w:t>
                              </w:r>
                            </w:p>
                            <w:p w:rsidR="00AF3B3C" w:rsidRDefault="00AF3B3C" w:rsidP="00AF3B3C"/>
                            <w:p w:rsidR="00AF3B3C" w:rsidRDefault="00AF3B3C" w:rsidP="00AF3B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05112" y="3891316"/>
                            <a:ext cx="3884260" cy="6854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3B3C" w:rsidRDefault="00AF3B3C" w:rsidP="00AF3B3C">
                              <w:pPr>
                                <w:jc w:val="center"/>
                              </w:pPr>
                              <w:r>
                                <w:t xml:space="preserve">Рассмотрение письменного запроса и принятие решения о предоставлении или отказе в предоставлении </w:t>
                              </w:r>
                            </w:p>
                            <w:p w:rsidR="00AF3B3C" w:rsidRDefault="00AF3B3C" w:rsidP="00AF3B3C">
                              <w:pPr>
                                <w:jc w:val="center"/>
                              </w:pPr>
                              <w:r>
                                <w:t>муниципальной услуги</w:t>
                              </w:r>
                            </w:p>
                            <w:p w:rsidR="00AF3B3C" w:rsidRDefault="00AF3B3C" w:rsidP="00AF3B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05112" y="5034521"/>
                            <a:ext cx="3884260" cy="10281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3B3C" w:rsidRDefault="00AF3B3C" w:rsidP="00AF3B3C">
                              <w:pPr>
                                <w:suppressAutoHyphens/>
                                <w:autoSpaceDE w:val="0"/>
                                <w:autoSpaceDN w:val="0"/>
                                <w:adjustRightInd w:val="0"/>
                                <w:ind w:firstLine="851"/>
                                <w:jc w:val="center"/>
                              </w:pPr>
                              <w:r>
                                <w:t>Письменный ответ должностного лица, содержащий информацию о текущей успеваемости учащегося, ведение электронного дневника и электронного журнала успеваемости</w:t>
                              </w:r>
                            </w:p>
                            <w:p w:rsidR="00AF3B3C" w:rsidRDefault="00AF3B3C" w:rsidP="00AF3B3C">
                              <w:pPr>
                                <w:suppressAutoHyphens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290135" y="4900"/>
                            <a:ext cx="915114" cy="342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3B3C" w:rsidRDefault="00AF3B3C" w:rsidP="00AF3B3C">
                              <w:pPr>
                                <w:suppressAutoHyphens/>
                                <w:jc w:val="center"/>
                              </w:pPr>
                              <w:r>
                                <w:t>Заявитель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719327" y="691203"/>
                            <a:ext cx="2056832" cy="4560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3B3C" w:rsidRDefault="00AF3B3C" w:rsidP="00AF3B3C">
                              <w:pPr>
                                <w:suppressAutoHyphens/>
                                <w:jc w:val="center"/>
                              </w:pPr>
                              <w:r>
                                <w:t>Направление письменного запроса (заявления)</w:t>
                              </w:r>
                            </w:p>
                            <w:p w:rsidR="00AF3B3C" w:rsidRDefault="00AF3B3C" w:rsidP="00AF3B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00" y="1719207"/>
                            <a:ext cx="914214" cy="4578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3B3C" w:rsidRDefault="00AF3B3C" w:rsidP="00AF3B3C">
                              <w:pPr>
                                <w:jc w:val="center"/>
                              </w:pPr>
                              <w:r>
                                <w:t>Почтой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90135" y="1719207"/>
                            <a:ext cx="914214" cy="4587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3B3C" w:rsidRDefault="00AF3B3C" w:rsidP="00AF3B3C">
                              <w:pPr>
                                <w:jc w:val="center"/>
                              </w:pPr>
                              <w:r>
                                <w:t>Лично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576171" y="1719207"/>
                            <a:ext cx="1256719" cy="4578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3B3C" w:rsidRDefault="00AF3B3C" w:rsidP="00AF3B3C">
                              <w:pPr>
                                <w:suppressAutoHyphens/>
                                <w:jc w:val="center"/>
                              </w:pPr>
                              <w:r>
                                <w:t>Электронной почтой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2747742" y="1148105"/>
                            <a:ext cx="0" cy="5711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/>
                        <wps:spPr bwMode="auto">
                          <a:xfrm>
                            <a:off x="2747742" y="347601"/>
                            <a:ext cx="0" cy="34360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 flipH="1">
                            <a:off x="919314" y="1148105"/>
                            <a:ext cx="800012" cy="5711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>
                            <a:off x="3776158" y="1148105"/>
                            <a:ext cx="800012" cy="5711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>
                            <a:off x="461707" y="2177009"/>
                            <a:ext cx="900" cy="6854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/>
                        <wps:spPr bwMode="auto">
                          <a:xfrm>
                            <a:off x="461707" y="2862412"/>
                            <a:ext cx="3434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/>
                        <wps:spPr bwMode="auto">
                          <a:xfrm>
                            <a:off x="2747742" y="2177009"/>
                            <a:ext cx="0" cy="5712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/>
                        <wps:spPr bwMode="auto">
                          <a:xfrm>
                            <a:off x="5262081" y="2177009"/>
                            <a:ext cx="0" cy="6854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/>
                        <wps:spPr bwMode="auto">
                          <a:xfrm flipH="1">
                            <a:off x="4691272" y="2862412"/>
                            <a:ext cx="570809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/>
                        <wps:spPr bwMode="auto">
                          <a:xfrm flipH="1">
                            <a:off x="2747742" y="3205113"/>
                            <a:ext cx="900" cy="6862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2"/>
                        <wps:cNvCnPr/>
                        <wps:spPr bwMode="auto">
                          <a:xfrm>
                            <a:off x="2747742" y="4576719"/>
                            <a:ext cx="900" cy="4578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0" o:spid="_x0000_s1026" editas="canvas" style="width:459.7pt;height:477.75pt;mso-position-horizontal-relative:char;mso-position-vertical-relative:line" coordsize="58381,60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381;height:60674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051;top:27482;width:38861;height:45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AF3B3C" w:rsidRDefault="00AF3B3C" w:rsidP="00AF3B3C">
                        <w:pPr>
                          <w:jc w:val="center"/>
                        </w:pPr>
                        <w:r>
                          <w:t>Прием и регистрация запроса от заявителя</w:t>
                        </w:r>
                      </w:p>
                      <w:p w:rsidR="00AF3B3C" w:rsidRDefault="00AF3B3C" w:rsidP="00AF3B3C"/>
                      <w:p w:rsidR="00AF3B3C" w:rsidRDefault="00AF3B3C" w:rsidP="00AF3B3C"/>
                    </w:txbxContent>
                  </v:textbox>
                </v:shape>
                <v:shape id="Text Box 5" o:spid="_x0000_s1029" type="#_x0000_t202" style="position:absolute;left:8051;top:38913;width:38842;height:68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AF3B3C" w:rsidRDefault="00AF3B3C" w:rsidP="00AF3B3C">
                        <w:pPr>
                          <w:jc w:val="center"/>
                        </w:pPr>
                        <w:r>
                          <w:t xml:space="preserve">Рассмотрение письменного запроса и принятие решения о предоставлении или отказе в предоставлении </w:t>
                        </w:r>
                      </w:p>
                      <w:p w:rsidR="00AF3B3C" w:rsidRDefault="00AF3B3C" w:rsidP="00AF3B3C">
                        <w:pPr>
                          <w:jc w:val="center"/>
                        </w:pPr>
                        <w:r>
                          <w:t>муниципальной услуги</w:t>
                        </w:r>
                      </w:p>
                      <w:p w:rsidR="00AF3B3C" w:rsidRDefault="00AF3B3C" w:rsidP="00AF3B3C"/>
                    </w:txbxContent>
                  </v:textbox>
                </v:shape>
                <v:shape id="Text Box 6" o:spid="_x0000_s1030" type="#_x0000_t202" style="position:absolute;left:8051;top:50345;width:38842;height:10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AF3B3C" w:rsidRDefault="00AF3B3C" w:rsidP="00AF3B3C">
                        <w:pPr>
                          <w:suppressAutoHyphens/>
                          <w:autoSpaceDE w:val="0"/>
                          <w:autoSpaceDN w:val="0"/>
                          <w:adjustRightInd w:val="0"/>
                          <w:ind w:firstLine="851"/>
                          <w:jc w:val="center"/>
                        </w:pPr>
                        <w:r>
                          <w:t>Письменный ответ должностного лица, содержащий информацию о текущей успеваемости учащегося, ведение электронного дневника и электронного журнала успеваемости</w:t>
                        </w:r>
                      </w:p>
                      <w:p w:rsidR="00AF3B3C" w:rsidRDefault="00AF3B3C" w:rsidP="00AF3B3C">
                        <w:pPr>
                          <w:suppressAutoHyphens/>
                          <w:jc w:val="center"/>
                        </w:pPr>
                      </w:p>
                    </w:txbxContent>
                  </v:textbox>
                </v:shape>
                <v:shape id="Text Box 7" o:spid="_x0000_s1031" type="#_x0000_t202" style="position:absolute;left:22901;top:49;width:9151;height:3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AF3B3C" w:rsidRDefault="00AF3B3C" w:rsidP="00AF3B3C">
                        <w:pPr>
                          <w:suppressAutoHyphens/>
                          <w:jc w:val="center"/>
                        </w:pPr>
                        <w:r>
                          <w:t>Заявитель</w:t>
                        </w:r>
                      </w:p>
                    </w:txbxContent>
                  </v:textbox>
                </v:shape>
                <v:shape id="Text Box 8" o:spid="_x0000_s1032" type="#_x0000_t202" style="position:absolute;left:17193;top:6912;width:20568;height:4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AF3B3C" w:rsidRDefault="00AF3B3C" w:rsidP="00AF3B3C">
                        <w:pPr>
                          <w:suppressAutoHyphens/>
                          <w:jc w:val="center"/>
                        </w:pPr>
                        <w:r>
                          <w:t>Направление письменного запроса (заявления)</w:t>
                        </w:r>
                      </w:p>
                      <w:p w:rsidR="00AF3B3C" w:rsidRDefault="00AF3B3C" w:rsidP="00AF3B3C"/>
                    </w:txbxContent>
                  </v:textbox>
                </v:shape>
                <v:shape id="Text Box 9" o:spid="_x0000_s1033" type="#_x0000_t202" style="position:absolute;left:51;top:17192;width:9142;height:4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AF3B3C" w:rsidRDefault="00AF3B3C" w:rsidP="00AF3B3C">
                        <w:pPr>
                          <w:jc w:val="center"/>
                        </w:pPr>
                        <w:r>
                          <w:t>Почтой</w:t>
                        </w:r>
                      </w:p>
                    </w:txbxContent>
                  </v:textbox>
                </v:shape>
                <v:shape id="Text Box 10" o:spid="_x0000_s1034" type="#_x0000_t202" style="position:absolute;left:22901;top:17192;width:9142;height:45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AF3B3C" w:rsidRDefault="00AF3B3C" w:rsidP="00AF3B3C">
                        <w:pPr>
                          <w:jc w:val="center"/>
                        </w:pPr>
                        <w:r>
                          <w:t>Лично</w:t>
                        </w:r>
                      </w:p>
                    </w:txbxContent>
                  </v:textbox>
                </v:shape>
                <v:shape id="Text Box 11" o:spid="_x0000_s1035" type="#_x0000_t202" style="position:absolute;left:45761;top:17192;width:12567;height:4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AF3B3C" w:rsidRDefault="00AF3B3C" w:rsidP="00AF3B3C">
                        <w:pPr>
                          <w:suppressAutoHyphens/>
                          <w:jc w:val="center"/>
                        </w:pPr>
                        <w:r>
                          <w:t>Электронной почтой</w:t>
                        </w:r>
                      </w:p>
                    </w:txbxContent>
                  </v:textbox>
                </v:shape>
                <v:line id="Line 12" o:spid="_x0000_s1036" style="position:absolute;visibility:visible;mso-wrap-style:square" from="27477,11481" to="27477,17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line id="Line 13" o:spid="_x0000_s1037" style="position:absolute;visibility:visible;mso-wrap-style:square" from="27477,3476" to="27477,6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line id="Line 14" o:spid="_x0000_s1038" style="position:absolute;flip:x;visibility:visible;mso-wrap-style:square" from="9193,11481" to="17193,17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Mt6cMAAADbAAAADwAAAGRycy9kb3ducmV2LnhtbESPQWvCQBCF74X+h2UKXoJuVCg1ukpb&#10;FYTiQevB45Adk9DsbMiOGv+9Kwi9zfDe9+bNbNG5Wl2oDZVnA8NBCoo497biwsDhd93/ABUE2WLt&#10;mQzcKMBi/voyw8z6K+/ospdCxRAOGRooRZpM65CX5DAMfEMctZNvHUpc20LbFq8x3NV6lKbv2mHF&#10;8UKJDX2XlP/tzy7WWG95OR4nX04nyYRWR/lJtRjTe+s+p6CEOvk3P+mNjdwQHr/EAf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TLenDAAAA2wAAAA8AAAAAAAAAAAAA&#10;AAAAoQIAAGRycy9kb3ducmV2LnhtbFBLBQYAAAAABAAEAPkAAACRAwAAAAA=&#10;">
                  <v:stroke endarrow="block"/>
                </v:line>
                <v:line id="Line 15" o:spid="_x0000_s1039" style="position:absolute;visibility:visible;mso-wrap-style:square" from="37761,11481" to="45761,17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line id="Line 16" o:spid="_x0000_s1040" style="position:absolute;visibility:visible;mso-wrap-style:square" from="4617,21770" to="4626,28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17" o:spid="_x0000_s1041" style="position:absolute;visibility:visible;mso-wrap-style:square" from="4617,28624" to="8051,28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line id="Line 18" o:spid="_x0000_s1042" style="position:absolute;visibility:visible;mso-wrap-style:square" from="27477,21770" to="27477,27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    <v:stroke endarrow="block"/>
                </v:line>
                <v:line id="Line 19" o:spid="_x0000_s1043" style="position:absolute;visibility:visible;mso-wrap-style:square" from="52620,21770" to="52620,28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v:line id="Line 20" o:spid="_x0000_s1044" style="position:absolute;flip:x;visibility:visible;mso-wrap-style:square" from="46912,28624" to="52620,28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YQBsQAAADbAAAADwAAAGRycy9kb3ducmV2LnhtbESPQWvCQBCF70L/wzIFL6FurGDb1FVq&#10;VSiIh0YPPQ7ZaRKanQ3ZUeO/dwuCtxne+968mS1616gTdaH2bGA8SkERF97WXBo47DdPr6CCIFts&#10;PJOBCwVYzB8GM8ysP/M3nXIpVQzhkKGBSqTNtA5FRQ7DyLfEUfv1nUOJa1dq2+E5hrtGP6fpVDus&#10;OV6osKXPioq//Ohijc2OV5NJsnQ6Sd5o/SPbVIsxw8f+4x2UUC93843+spF7g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9hAGxAAAANsAAAAPAAAAAAAAAAAA&#10;AAAAAKECAABkcnMvZG93bnJldi54bWxQSwUGAAAAAAQABAD5AAAAkgMAAAAA&#10;">
                  <v:stroke endarrow="block"/>
                </v:line>
                <v:line id="Line 21" o:spid="_x0000_s1045" style="position:absolute;flip:x;visibility:visible;mso-wrap-style:square" from="27477,32051" to="27486,38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EdM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Z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aYR0xAAAANsAAAAPAAAAAAAAAAAA&#10;AAAAAKECAABkcnMvZG93bnJldi54bWxQSwUGAAAAAAQABAD5AAAAkgMAAAAA&#10;">
                  <v:stroke endarrow="block"/>
                </v:line>
                <v:line id="Line 22" o:spid="_x0000_s1046" style="position:absolute;visibility:visible;mso-wrap-style:square" from="27477,45767" to="27486,50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    <v:stroke endarrow="block"/>
                </v:line>
                <w10:anchorlock/>
              </v:group>
            </w:pict>
          </mc:Fallback>
        </mc:AlternateContent>
      </w:r>
    </w:p>
    <w:p w:rsidR="00AF3B3C" w:rsidRDefault="00AF3B3C" w:rsidP="00AF3B3C">
      <w:pPr>
        <w:widowControl w:val="0"/>
        <w:suppressAutoHyphens/>
        <w:ind w:left="3780"/>
        <w:jc w:val="right"/>
        <w:rPr>
          <w:sz w:val="28"/>
          <w:szCs w:val="28"/>
        </w:rPr>
      </w:pPr>
    </w:p>
    <w:p w:rsidR="00AF3B3C" w:rsidRDefault="00AF3B3C" w:rsidP="00AF3B3C">
      <w:pPr>
        <w:widowControl w:val="0"/>
        <w:suppressAutoHyphens/>
        <w:ind w:left="3780"/>
        <w:jc w:val="right"/>
        <w:rPr>
          <w:sz w:val="28"/>
          <w:szCs w:val="28"/>
        </w:rPr>
      </w:pPr>
    </w:p>
    <w:p w:rsidR="00AF3B3C" w:rsidRDefault="00AF3B3C" w:rsidP="00AF3B3C">
      <w:pPr>
        <w:widowControl w:val="0"/>
        <w:suppressAutoHyphens/>
        <w:ind w:left="3780"/>
        <w:jc w:val="right"/>
        <w:rPr>
          <w:sz w:val="28"/>
          <w:szCs w:val="28"/>
        </w:rPr>
      </w:pPr>
    </w:p>
    <w:p w:rsidR="00AF3B3C" w:rsidRDefault="00AF3B3C" w:rsidP="00AF3B3C">
      <w:pPr>
        <w:widowControl w:val="0"/>
        <w:suppressAutoHyphens/>
        <w:ind w:left="3780"/>
        <w:jc w:val="right"/>
        <w:rPr>
          <w:sz w:val="28"/>
          <w:szCs w:val="28"/>
        </w:rPr>
      </w:pPr>
    </w:p>
    <w:p w:rsidR="00474038" w:rsidRDefault="00474038">
      <w:bookmarkStart w:id="0" w:name="_GoBack"/>
      <w:bookmarkEnd w:id="0"/>
    </w:p>
    <w:sectPr w:rsidR="00474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3C"/>
    <w:rsid w:val="00474038"/>
    <w:rsid w:val="00AF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B3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F3B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B3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F3B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0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2015-05-26T13:11:00Z</dcterms:created>
  <dcterms:modified xsi:type="dcterms:W3CDTF">2015-05-26T13:13:00Z</dcterms:modified>
</cp:coreProperties>
</file>